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01" w:rsidRPr="005B5901" w:rsidRDefault="004A4B83" w:rsidP="00D43D41">
      <w:pPr>
        <w:numPr>
          <w:ilvl w:val="0"/>
          <w:numId w:val="1"/>
        </w:numPr>
        <w:spacing w:before="100" w:beforeAutospacing="1" w:after="100" w:afterAutospacing="1" w:line="480" w:lineRule="auto"/>
        <w:rPr>
          <w:rFonts w:ascii="Times New Roman" w:eastAsia="Times New Roman" w:hAnsi="Times New Roman" w:cs="Times New Roman"/>
          <w:color w:val="2A2A2A"/>
          <w:sz w:val="24"/>
          <w:szCs w:val="24"/>
        </w:rPr>
      </w:pPr>
      <w:r w:rsidRPr="004A4B83">
        <w:rPr>
          <w:rFonts w:ascii="Times New Roman" w:eastAsia="Times New Roman" w:hAnsi="Times New Roman" w:cs="Times New Roman"/>
          <w:color w:val="2A2A2A"/>
          <w:sz w:val="24"/>
          <w:szCs w:val="24"/>
        </w:rPr>
        <w:t xml:space="preserve">After listening to the flocabulary video on the five elements of a short story. Students will </w:t>
      </w:r>
      <w:r w:rsidRPr="004A4B83">
        <w:rPr>
          <w:rFonts w:ascii="Times New Roman" w:eastAsia="Times New Roman" w:hAnsi="Times New Roman" w:cs="Times New Roman"/>
          <w:b/>
          <w:bCs/>
          <w:color w:val="2A2A2A"/>
          <w:sz w:val="24"/>
          <w:szCs w:val="24"/>
        </w:rPr>
        <w:t>identify</w:t>
      </w:r>
      <w:r w:rsidRPr="004A4B83">
        <w:rPr>
          <w:rFonts w:ascii="Times New Roman" w:eastAsia="Times New Roman" w:hAnsi="Times New Roman" w:cs="Times New Roman"/>
          <w:color w:val="2A2A2A"/>
          <w:sz w:val="24"/>
          <w:szCs w:val="24"/>
        </w:rPr>
        <w:t xml:space="preserve"> those key elements. </w:t>
      </w:r>
      <w:hyperlink r:id="rId8" w:history="1">
        <w:r w:rsidR="005B5901" w:rsidRPr="003E466D">
          <w:rPr>
            <w:rStyle w:val="Hyperlink"/>
            <w:rFonts w:ascii="Times New Roman" w:eastAsia="Times New Roman" w:hAnsi="Times New Roman" w:cs="Times New Roman"/>
            <w:sz w:val="24"/>
            <w:szCs w:val="24"/>
          </w:rPr>
          <w:t>https://www.flocabulary.com/fivethings/</w:t>
        </w:r>
        <w:r w:rsidR="005B5901" w:rsidRPr="003E466D">
          <w:rPr>
            <w:rStyle w:val="Hyperlink"/>
            <w:rFonts w:ascii="Times New Roman" w:eastAsia="Times New Roman" w:hAnsi="Times New Roman" w:cs="Times New Roman"/>
            <w:noProof/>
            <w:sz w:val="24"/>
            <w:szCs w:val="24"/>
          </w:rPr>
          <w:drawing>
            <wp:inline distT="0" distB="0" distL="0" distR="0">
              <wp:extent cx="3590925" cy="2371725"/>
              <wp:effectExtent l="19050" t="0" r="9525" b="0"/>
              <wp:docPr id="12" name="Picture 0" descr="f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png"/>
                      <pic:cNvPicPr/>
                    </pic:nvPicPr>
                    <pic:blipFill>
                      <a:blip r:embed="rId9"/>
                      <a:stretch>
                        <a:fillRect/>
                      </a:stretch>
                    </pic:blipFill>
                    <pic:spPr>
                      <a:xfrm>
                        <a:off x="0" y="0"/>
                        <a:ext cx="3591886" cy="2372360"/>
                      </a:xfrm>
                      <a:prstGeom prst="rect">
                        <a:avLst/>
                      </a:prstGeom>
                    </pic:spPr>
                  </pic:pic>
                </a:graphicData>
              </a:graphic>
            </wp:inline>
          </w:drawing>
        </w:r>
        <w:r w:rsidR="005B5901" w:rsidRPr="003E466D">
          <w:rPr>
            <w:rStyle w:val="Hyperlink"/>
            <w:rFonts w:ascii="Times New Roman" w:eastAsia="Times New Roman" w:hAnsi="Times New Roman" w:cs="Times New Roman"/>
            <w:sz w:val="24"/>
            <w:szCs w:val="24"/>
          </w:rPr>
          <w:t xml:space="preserve">  </w:t>
        </w:r>
        <w:r w:rsidR="005B5901" w:rsidRPr="003E466D">
          <w:rPr>
            <w:rStyle w:val="Hyperlink"/>
            <w:rFonts w:ascii="Times New Roman" w:eastAsia="Times New Roman" w:hAnsi="Times New Roman" w:cs="Times New Roman"/>
            <w:sz w:val="24"/>
            <w:szCs w:val="24"/>
          </w:rPr>
          <w:t xml:space="preserve"> </w:t>
        </w:r>
        <w:r w:rsidR="005B5901" w:rsidRPr="003E466D">
          <w:rPr>
            <w:rStyle w:val="Hyperlink"/>
            <w:rFonts w:ascii="Times New Roman" w:eastAsia="Times New Roman" w:hAnsi="Times New Roman" w:cs="Times New Roman"/>
            <w:sz w:val="24"/>
            <w:szCs w:val="24"/>
          </w:rPr>
          <w:br/>
        </w:r>
      </w:hyperlink>
      <w:r w:rsidR="00D43D41">
        <w:rPr>
          <w:rFonts w:ascii="Times New Roman" w:eastAsia="Times New Roman" w:hAnsi="Times New Roman" w:cs="Times New Roman"/>
          <w:color w:val="0000FF"/>
          <w:sz w:val="24"/>
          <w:szCs w:val="24"/>
        </w:rPr>
        <w:tab/>
      </w:r>
      <w:r w:rsidR="005B5901">
        <w:rPr>
          <w:rFonts w:ascii="Times New Roman" w:eastAsia="Times New Roman" w:hAnsi="Times New Roman" w:cs="Times New Roman"/>
          <w:sz w:val="24"/>
          <w:szCs w:val="24"/>
        </w:rPr>
        <w:t xml:space="preserve">The benefits of this website, is that the students will get the chance to watch videos in order to find the elements that go into a story. The challenges of this tool are that it might be </w:t>
      </w:r>
      <w:r w:rsidR="00D43D41">
        <w:rPr>
          <w:rFonts w:ascii="Times New Roman" w:eastAsia="Times New Roman" w:hAnsi="Times New Roman" w:cs="Times New Roman"/>
          <w:sz w:val="24"/>
          <w:szCs w:val="24"/>
        </w:rPr>
        <w:t>too</w:t>
      </w:r>
      <w:r w:rsidR="005B5901">
        <w:rPr>
          <w:rFonts w:ascii="Times New Roman" w:eastAsia="Times New Roman" w:hAnsi="Times New Roman" w:cs="Times New Roman"/>
          <w:sz w:val="24"/>
          <w:szCs w:val="24"/>
        </w:rPr>
        <w:t xml:space="preserve"> easy for the age range, and students might not get any knowledge from it. The relation between the tool and the objective are evident in finding the key elements of a story. </w:t>
      </w:r>
    </w:p>
    <w:p w:rsidR="004A4B83" w:rsidRDefault="004A4B83">
      <w:pPr>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br w:type="page"/>
      </w:r>
    </w:p>
    <w:p w:rsidR="004A4B83" w:rsidRDefault="004A4B83" w:rsidP="00395999">
      <w:pPr>
        <w:numPr>
          <w:ilvl w:val="0"/>
          <w:numId w:val="1"/>
        </w:numPr>
        <w:spacing w:before="100" w:beforeAutospacing="1" w:after="100" w:afterAutospacing="1" w:line="480" w:lineRule="auto"/>
        <w:rPr>
          <w:rFonts w:ascii="Times New Roman" w:eastAsia="Times New Roman" w:hAnsi="Times New Roman" w:cs="Times New Roman"/>
          <w:color w:val="2A2A2A"/>
          <w:sz w:val="24"/>
          <w:szCs w:val="24"/>
        </w:rPr>
      </w:pPr>
      <w:r w:rsidRPr="004A4B83">
        <w:rPr>
          <w:rFonts w:ascii="Times New Roman" w:eastAsia="Times New Roman" w:hAnsi="Times New Roman" w:cs="Times New Roman"/>
          <w:color w:val="2A2A2A"/>
          <w:sz w:val="24"/>
          <w:szCs w:val="24"/>
        </w:rPr>
        <w:lastRenderedPageBreak/>
        <w:t xml:space="preserve">Students will </w:t>
      </w:r>
      <w:r w:rsidRPr="004A4B83">
        <w:rPr>
          <w:rFonts w:ascii="Times New Roman" w:eastAsia="Times New Roman" w:hAnsi="Times New Roman" w:cs="Times New Roman"/>
          <w:b/>
          <w:bCs/>
          <w:color w:val="2A2A2A"/>
          <w:sz w:val="24"/>
          <w:szCs w:val="24"/>
        </w:rPr>
        <w:t>construct</w:t>
      </w:r>
      <w:r w:rsidRPr="004A4B83">
        <w:rPr>
          <w:rFonts w:ascii="Times New Roman" w:eastAsia="Times New Roman" w:hAnsi="Times New Roman" w:cs="Times New Roman"/>
          <w:color w:val="2A2A2A"/>
          <w:sz w:val="24"/>
          <w:szCs w:val="24"/>
        </w:rPr>
        <w:t xml:space="preserve"> an outline of their short story. The student will </w:t>
      </w:r>
      <w:r w:rsidRPr="004A4B83">
        <w:rPr>
          <w:rFonts w:ascii="Times New Roman" w:eastAsia="Times New Roman" w:hAnsi="Times New Roman" w:cs="Times New Roman"/>
          <w:b/>
          <w:bCs/>
          <w:color w:val="2A2A2A"/>
          <w:sz w:val="24"/>
          <w:szCs w:val="24"/>
        </w:rPr>
        <w:t xml:space="preserve">use </w:t>
      </w:r>
      <w:r w:rsidRPr="004A4B83">
        <w:rPr>
          <w:rFonts w:ascii="Times New Roman" w:eastAsia="Times New Roman" w:hAnsi="Times New Roman" w:cs="Times New Roman"/>
          <w:color w:val="2A2A2A"/>
          <w:sz w:val="24"/>
          <w:szCs w:val="24"/>
        </w:rPr>
        <w:t xml:space="preserve">each element to create the background to their story. Students then will </w:t>
      </w:r>
      <w:r w:rsidRPr="004A4B83">
        <w:rPr>
          <w:rFonts w:ascii="Times New Roman" w:eastAsia="Times New Roman" w:hAnsi="Times New Roman" w:cs="Times New Roman"/>
          <w:b/>
          <w:bCs/>
          <w:color w:val="2A2A2A"/>
          <w:sz w:val="24"/>
          <w:szCs w:val="24"/>
        </w:rPr>
        <w:t xml:space="preserve">illustrate </w:t>
      </w:r>
      <w:r w:rsidRPr="004A4B83">
        <w:rPr>
          <w:rFonts w:ascii="Times New Roman" w:eastAsia="Times New Roman" w:hAnsi="Times New Roman" w:cs="Times New Roman"/>
          <w:color w:val="2A2A2A"/>
          <w:sz w:val="24"/>
          <w:szCs w:val="24"/>
        </w:rPr>
        <w:t>a book cover for their story. Students will do a rough draft of their story for homework.</w:t>
      </w:r>
      <w:r w:rsidR="00844E3A">
        <w:rPr>
          <w:rFonts w:ascii="Times New Roman" w:eastAsia="Times New Roman" w:hAnsi="Times New Roman" w:cs="Times New Roman"/>
          <w:color w:val="2A2A2A"/>
          <w:sz w:val="24"/>
          <w:szCs w:val="24"/>
        </w:rPr>
        <w:t xml:space="preserve"> Students will use </w:t>
      </w:r>
      <w:hyperlink r:id="rId10" w:history="1">
        <w:r w:rsidR="00844E3A" w:rsidRPr="003E466D">
          <w:rPr>
            <w:rStyle w:val="Hyperlink"/>
            <w:rFonts w:ascii="Times New Roman" w:eastAsia="Times New Roman" w:hAnsi="Times New Roman" w:cs="Times New Roman"/>
            <w:sz w:val="24"/>
            <w:szCs w:val="24"/>
          </w:rPr>
          <w:t>http://www.readwritethink.org/files/resources/interactives/bookcover/</w:t>
        </w:r>
      </w:hyperlink>
      <w:r w:rsidR="00844E3A">
        <w:rPr>
          <w:rFonts w:ascii="Times New Roman" w:eastAsia="Times New Roman" w:hAnsi="Times New Roman" w:cs="Times New Roman"/>
          <w:color w:val="2A2A2A"/>
          <w:sz w:val="24"/>
          <w:szCs w:val="24"/>
        </w:rPr>
        <w:t xml:space="preserve"> to get started on illustrating. </w:t>
      </w:r>
    </w:p>
    <w:p w:rsidR="00395999" w:rsidRDefault="00844E3A" w:rsidP="00395999">
      <w:pPr>
        <w:spacing w:before="100" w:beforeAutospacing="1" w:after="100" w:afterAutospacing="1" w:line="480" w:lineRule="auto"/>
        <w:ind w:left="720"/>
        <w:rPr>
          <w:rFonts w:ascii="Times New Roman" w:eastAsia="Times New Roman" w:hAnsi="Times New Roman" w:cs="Times New Roman"/>
          <w:color w:val="2A2A2A"/>
          <w:sz w:val="24"/>
          <w:szCs w:val="24"/>
        </w:rPr>
      </w:pPr>
      <w:r>
        <w:rPr>
          <w:rFonts w:ascii="Times New Roman" w:eastAsia="Times New Roman" w:hAnsi="Times New Roman" w:cs="Times New Roman"/>
          <w:noProof/>
          <w:color w:val="2A2A2A"/>
          <w:sz w:val="24"/>
          <w:szCs w:val="24"/>
        </w:rPr>
        <w:drawing>
          <wp:inline distT="0" distB="0" distL="0" distR="0">
            <wp:extent cx="3696046" cy="2352675"/>
            <wp:effectExtent l="19050" t="0" r="0" b="0"/>
            <wp:docPr id="9" name="Picture 8" descr="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png"/>
                    <pic:cNvPicPr/>
                  </pic:nvPicPr>
                  <pic:blipFill>
                    <a:blip r:embed="rId11"/>
                    <a:stretch>
                      <a:fillRect/>
                    </a:stretch>
                  </pic:blipFill>
                  <pic:spPr>
                    <a:xfrm>
                      <a:off x="0" y="0"/>
                      <a:ext cx="3697908" cy="2353860"/>
                    </a:xfrm>
                    <a:prstGeom prst="rect">
                      <a:avLst/>
                    </a:prstGeom>
                  </pic:spPr>
                </pic:pic>
              </a:graphicData>
            </a:graphic>
          </wp:inline>
        </w:drawing>
      </w:r>
    </w:p>
    <w:p w:rsidR="008E0E19" w:rsidRPr="00395999" w:rsidRDefault="008E0E19" w:rsidP="00395999">
      <w:pPr>
        <w:spacing w:before="100" w:beforeAutospacing="1" w:after="100" w:afterAutospacing="1" w:line="480" w:lineRule="auto"/>
        <w:ind w:left="720" w:firstLine="720"/>
        <w:rPr>
          <w:rFonts w:ascii="Times New Roman" w:eastAsia="Times New Roman" w:hAnsi="Times New Roman" w:cs="Times New Roman"/>
          <w:color w:val="2A2A2A"/>
          <w:sz w:val="24"/>
          <w:szCs w:val="24"/>
        </w:rPr>
      </w:pPr>
      <w:r>
        <w:t xml:space="preserve">The </w:t>
      </w:r>
      <w:r w:rsidR="00395999">
        <w:t>benefits of this tool are</w:t>
      </w:r>
      <w:r>
        <w:t xml:space="preserve"> for the students to get an extra push</w:t>
      </w:r>
      <w:r w:rsidR="00395999">
        <w:t xml:space="preserve"> in creating. The tool guides the students in creating a front, front-back, and a full dust jacket. The challenges of this tool will be that the students will take too much time creating and not writing. This tool correlates with the learning objective because the students are creating. </w:t>
      </w:r>
    </w:p>
    <w:p w:rsidR="004A4B83" w:rsidRDefault="004A4B83">
      <w:pPr>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br w:type="page"/>
      </w:r>
    </w:p>
    <w:p w:rsidR="004A4B83" w:rsidRDefault="004A4B83" w:rsidP="0080600B">
      <w:pPr>
        <w:numPr>
          <w:ilvl w:val="0"/>
          <w:numId w:val="1"/>
        </w:numPr>
        <w:spacing w:before="100" w:beforeAutospacing="1" w:after="100" w:afterAutospacing="1" w:line="480" w:lineRule="auto"/>
        <w:rPr>
          <w:rFonts w:ascii="Times New Roman" w:eastAsia="Times New Roman" w:hAnsi="Times New Roman" w:cs="Times New Roman"/>
          <w:color w:val="2A2A2A"/>
          <w:sz w:val="24"/>
          <w:szCs w:val="24"/>
        </w:rPr>
      </w:pPr>
      <w:r w:rsidRPr="004A4B83">
        <w:rPr>
          <w:rFonts w:ascii="Times New Roman" w:eastAsia="Times New Roman" w:hAnsi="Times New Roman" w:cs="Times New Roman"/>
          <w:color w:val="2A2A2A"/>
          <w:sz w:val="24"/>
          <w:szCs w:val="24"/>
        </w:rPr>
        <w:lastRenderedPageBreak/>
        <w:t xml:space="preserve">Students will </w:t>
      </w:r>
      <w:r w:rsidRPr="004A4B83">
        <w:rPr>
          <w:rFonts w:ascii="Times New Roman" w:eastAsia="Times New Roman" w:hAnsi="Times New Roman" w:cs="Times New Roman"/>
          <w:b/>
          <w:bCs/>
          <w:color w:val="2A2A2A"/>
          <w:sz w:val="24"/>
          <w:szCs w:val="24"/>
        </w:rPr>
        <w:t>explain</w:t>
      </w:r>
      <w:r w:rsidRPr="004A4B83">
        <w:rPr>
          <w:rFonts w:ascii="Times New Roman" w:eastAsia="Times New Roman" w:hAnsi="Times New Roman" w:cs="Times New Roman"/>
          <w:color w:val="2A2A2A"/>
          <w:sz w:val="24"/>
          <w:szCs w:val="24"/>
        </w:rPr>
        <w:t xml:space="preserve"> their outline and illustration through a presentation to the class. The best Illustration gets displayed in the English corner.</w:t>
      </w:r>
      <w:r w:rsidR="001549DB">
        <w:rPr>
          <w:rFonts w:ascii="Times New Roman" w:eastAsia="Times New Roman" w:hAnsi="Times New Roman" w:cs="Times New Roman"/>
          <w:color w:val="2A2A2A"/>
          <w:sz w:val="24"/>
          <w:szCs w:val="24"/>
        </w:rPr>
        <w:t xml:space="preserve"> Students will go over the public speaking tutorial on Sophia. </w:t>
      </w:r>
      <w:hyperlink r:id="rId12" w:history="1">
        <w:r w:rsidR="001549DB" w:rsidRPr="003E466D">
          <w:rPr>
            <w:rStyle w:val="Hyperlink"/>
            <w:rFonts w:ascii="Times New Roman" w:eastAsia="Times New Roman" w:hAnsi="Times New Roman" w:cs="Times New Roman"/>
            <w:sz w:val="24"/>
            <w:szCs w:val="24"/>
          </w:rPr>
          <w:t>http://www.sophia.org/tutorials/speaking-in-class</w:t>
        </w:r>
      </w:hyperlink>
      <w:r w:rsidR="001549DB">
        <w:rPr>
          <w:rFonts w:ascii="Times New Roman" w:eastAsia="Times New Roman" w:hAnsi="Times New Roman" w:cs="Times New Roman"/>
          <w:color w:val="2A2A2A"/>
          <w:sz w:val="24"/>
          <w:szCs w:val="24"/>
        </w:rPr>
        <w:t xml:space="preserve"> </w:t>
      </w:r>
    </w:p>
    <w:p w:rsidR="00C11E21" w:rsidRDefault="00C11E21" w:rsidP="0080600B">
      <w:pPr>
        <w:spacing w:before="100" w:beforeAutospacing="1" w:after="100" w:afterAutospacing="1" w:line="480" w:lineRule="auto"/>
        <w:ind w:left="810"/>
        <w:rPr>
          <w:rFonts w:ascii="Times New Roman" w:eastAsia="Times New Roman" w:hAnsi="Times New Roman" w:cs="Times New Roman"/>
          <w:color w:val="2A2A2A"/>
          <w:sz w:val="24"/>
          <w:szCs w:val="24"/>
        </w:rPr>
      </w:pPr>
      <w:r>
        <w:rPr>
          <w:rFonts w:ascii="Times New Roman" w:eastAsia="Times New Roman" w:hAnsi="Times New Roman" w:cs="Times New Roman"/>
          <w:noProof/>
          <w:color w:val="2A2A2A"/>
          <w:sz w:val="24"/>
          <w:szCs w:val="24"/>
        </w:rPr>
        <w:drawing>
          <wp:inline distT="0" distB="0" distL="0" distR="0">
            <wp:extent cx="3314700" cy="2658433"/>
            <wp:effectExtent l="19050" t="0" r="0" b="0"/>
            <wp:docPr id="14" name="Picture 13" descr="s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png"/>
                    <pic:cNvPicPr/>
                  </pic:nvPicPr>
                  <pic:blipFill>
                    <a:blip r:embed="rId13"/>
                    <a:stretch>
                      <a:fillRect/>
                    </a:stretch>
                  </pic:blipFill>
                  <pic:spPr>
                    <a:xfrm>
                      <a:off x="0" y="0"/>
                      <a:ext cx="3320619" cy="2663181"/>
                    </a:xfrm>
                    <a:prstGeom prst="rect">
                      <a:avLst/>
                    </a:prstGeom>
                  </pic:spPr>
                </pic:pic>
              </a:graphicData>
            </a:graphic>
          </wp:inline>
        </w:drawing>
      </w:r>
    </w:p>
    <w:p w:rsidR="00C11E21" w:rsidRPr="004A4B83" w:rsidRDefault="00C11E21" w:rsidP="0080600B">
      <w:pPr>
        <w:spacing w:before="100" w:beforeAutospacing="1" w:after="100" w:afterAutospacing="1" w:line="480" w:lineRule="auto"/>
        <w:ind w:left="810" w:firstLine="630"/>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The benefits of this tool are that the students can get some extra tips on public speaking. The challenges of this tool are that the student will still be afraid to speak in front of the class and not take in any of the knowledge this tool gives. </w:t>
      </w:r>
      <w:r w:rsidR="00FD5EAD">
        <w:rPr>
          <w:rFonts w:ascii="Times New Roman" w:eastAsia="Times New Roman" w:hAnsi="Times New Roman" w:cs="Times New Roman"/>
          <w:color w:val="2A2A2A"/>
          <w:sz w:val="24"/>
          <w:szCs w:val="24"/>
        </w:rPr>
        <w:t xml:space="preserve">This tool correlates with the objective because it deals with public speaking. </w:t>
      </w:r>
    </w:p>
    <w:p w:rsidR="00275800" w:rsidRPr="004A4B83" w:rsidRDefault="004A4B83" w:rsidP="0080600B">
      <w:pPr>
        <w:spacing w:before="100" w:beforeAutospacing="1" w:after="100" w:afterAutospacing="1" w:line="480" w:lineRule="auto"/>
        <w:ind w:left="720"/>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br w:type="page"/>
      </w:r>
    </w:p>
    <w:p w:rsidR="004A4B83" w:rsidRDefault="004A4B83">
      <w:pPr>
        <w:rPr>
          <w:rFonts w:ascii="Times New Roman" w:eastAsia="Times New Roman" w:hAnsi="Times New Roman" w:cs="Times New Roman"/>
          <w:color w:val="2A2A2A"/>
          <w:sz w:val="24"/>
          <w:szCs w:val="24"/>
        </w:rPr>
      </w:pPr>
    </w:p>
    <w:p w:rsidR="004A4B83" w:rsidRDefault="004A4B83" w:rsidP="00DB1491">
      <w:pPr>
        <w:numPr>
          <w:ilvl w:val="0"/>
          <w:numId w:val="1"/>
        </w:numPr>
        <w:spacing w:before="100" w:beforeAutospacing="1" w:after="100" w:afterAutospacing="1" w:line="480" w:lineRule="auto"/>
        <w:rPr>
          <w:rFonts w:ascii="Times New Roman" w:eastAsia="Times New Roman" w:hAnsi="Times New Roman" w:cs="Times New Roman"/>
          <w:color w:val="2A2A2A"/>
          <w:sz w:val="24"/>
          <w:szCs w:val="24"/>
        </w:rPr>
      </w:pPr>
      <w:r w:rsidRPr="004A4B83">
        <w:rPr>
          <w:rFonts w:ascii="Times New Roman" w:eastAsia="Times New Roman" w:hAnsi="Times New Roman" w:cs="Times New Roman"/>
          <w:color w:val="2A2A2A"/>
          <w:sz w:val="24"/>
          <w:szCs w:val="24"/>
        </w:rPr>
        <w:t>After switching stories with a peer; students will</w:t>
      </w:r>
      <w:r w:rsidRPr="004A4B83">
        <w:rPr>
          <w:rFonts w:ascii="Times New Roman" w:eastAsia="Times New Roman" w:hAnsi="Times New Roman" w:cs="Times New Roman"/>
          <w:b/>
          <w:bCs/>
          <w:color w:val="2A2A2A"/>
          <w:sz w:val="24"/>
          <w:szCs w:val="24"/>
        </w:rPr>
        <w:t xml:space="preserve"> evaluate </w:t>
      </w:r>
      <w:r w:rsidRPr="004A4B83">
        <w:rPr>
          <w:rFonts w:ascii="Times New Roman" w:eastAsia="Times New Roman" w:hAnsi="Times New Roman" w:cs="Times New Roman"/>
          <w:color w:val="2A2A2A"/>
          <w:sz w:val="24"/>
          <w:szCs w:val="24"/>
        </w:rPr>
        <w:t xml:space="preserve">the story for errors, </w:t>
      </w:r>
      <w:r w:rsidRPr="004A4B83">
        <w:rPr>
          <w:rFonts w:ascii="Times New Roman" w:eastAsia="Times New Roman" w:hAnsi="Times New Roman" w:cs="Times New Roman"/>
          <w:b/>
          <w:bCs/>
          <w:color w:val="2A2A2A"/>
          <w:sz w:val="24"/>
          <w:szCs w:val="24"/>
        </w:rPr>
        <w:t xml:space="preserve">recommend </w:t>
      </w:r>
      <w:r w:rsidRPr="004A4B83">
        <w:rPr>
          <w:rFonts w:ascii="Times New Roman" w:eastAsia="Times New Roman" w:hAnsi="Times New Roman" w:cs="Times New Roman"/>
          <w:color w:val="2A2A2A"/>
          <w:sz w:val="24"/>
          <w:szCs w:val="24"/>
        </w:rPr>
        <w:t xml:space="preserve">revision or enhancements, and </w:t>
      </w:r>
      <w:r w:rsidRPr="004A4B83">
        <w:rPr>
          <w:rFonts w:ascii="Times New Roman" w:eastAsia="Times New Roman" w:hAnsi="Times New Roman" w:cs="Times New Roman"/>
          <w:b/>
          <w:bCs/>
          <w:color w:val="2A2A2A"/>
          <w:sz w:val="24"/>
          <w:szCs w:val="24"/>
        </w:rPr>
        <w:t>compare</w:t>
      </w:r>
      <w:r w:rsidRPr="004A4B83">
        <w:rPr>
          <w:rFonts w:ascii="Times New Roman" w:eastAsia="Times New Roman" w:hAnsi="Times New Roman" w:cs="Times New Roman"/>
          <w:color w:val="2A2A2A"/>
          <w:sz w:val="24"/>
          <w:szCs w:val="24"/>
        </w:rPr>
        <w:t xml:space="preserve"> the story to the short story writing rubric. Students will also </w:t>
      </w:r>
      <w:r w:rsidRPr="004A4B83">
        <w:rPr>
          <w:rFonts w:ascii="Times New Roman" w:eastAsia="Times New Roman" w:hAnsi="Times New Roman" w:cs="Times New Roman"/>
          <w:b/>
          <w:bCs/>
          <w:color w:val="2A2A2A"/>
          <w:sz w:val="24"/>
          <w:szCs w:val="24"/>
        </w:rPr>
        <w:t xml:space="preserve">compare </w:t>
      </w:r>
      <w:r w:rsidRPr="004A4B83">
        <w:rPr>
          <w:rFonts w:ascii="Times New Roman" w:eastAsia="Times New Roman" w:hAnsi="Times New Roman" w:cs="Times New Roman"/>
          <w:color w:val="2A2A2A"/>
          <w:sz w:val="24"/>
          <w:szCs w:val="24"/>
        </w:rPr>
        <w:t>similarities to their own stories if any. Students will provide a number according to the rubric (1-4).</w:t>
      </w:r>
    </w:p>
    <w:p w:rsidR="007122D5" w:rsidRDefault="007122D5" w:rsidP="00DB1491">
      <w:pPr>
        <w:numPr>
          <w:ilvl w:val="1"/>
          <w:numId w:val="1"/>
        </w:numPr>
        <w:spacing w:before="100" w:beforeAutospacing="1" w:after="100" w:afterAutospacing="1"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The tool for this objective is the short story rubric. The students will have a print out of this rubric, and will complete. The students will then turn in this rubric for a grade. </w:t>
      </w:r>
      <w:r w:rsidR="00275800">
        <w:rPr>
          <w:rFonts w:ascii="Times New Roman" w:eastAsia="Times New Roman" w:hAnsi="Times New Roman" w:cs="Times New Roman"/>
          <w:color w:val="2A2A2A"/>
          <w:sz w:val="24"/>
          <w:szCs w:val="24"/>
        </w:rPr>
        <w:t xml:space="preserve">The benefits of this tool serve as a guide for students to follow. It is easy for the students to follow something that they have in front of them. The challenges of this tool are that the students might not give the proper rating for their peers. </w:t>
      </w:r>
      <w:r w:rsidR="00DB1491">
        <w:rPr>
          <w:rFonts w:ascii="Times New Roman" w:eastAsia="Times New Roman" w:hAnsi="Times New Roman" w:cs="Times New Roman"/>
          <w:color w:val="2A2A2A"/>
          <w:sz w:val="24"/>
          <w:szCs w:val="24"/>
        </w:rPr>
        <w:t xml:space="preserve">The tool and the objective </w:t>
      </w:r>
      <w:r w:rsidR="00D2213E">
        <w:rPr>
          <w:rFonts w:ascii="Times New Roman" w:eastAsia="Times New Roman" w:hAnsi="Times New Roman" w:cs="Times New Roman"/>
          <w:color w:val="2A2A2A"/>
          <w:sz w:val="24"/>
          <w:szCs w:val="24"/>
        </w:rPr>
        <w:t>are</w:t>
      </w:r>
      <w:r w:rsidR="00DB1491">
        <w:rPr>
          <w:rFonts w:ascii="Times New Roman" w:eastAsia="Times New Roman" w:hAnsi="Times New Roman" w:cs="Times New Roman"/>
          <w:color w:val="2A2A2A"/>
          <w:sz w:val="24"/>
          <w:szCs w:val="24"/>
        </w:rPr>
        <w:t xml:space="preserve"> related in the sort that the tool is needed for the students to complete the objective. </w:t>
      </w:r>
    </w:p>
    <w:p w:rsidR="007122D5" w:rsidRPr="004A4B83" w:rsidRDefault="007122D5" w:rsidP="007122D5">
      <w:pPr>
        <w:spacing w:before="100" w:beforeAutospacing="1" w:after="100" w:afterAutospacing="1" w:line="240" w:lineRule="auto"/>
        <w:ind w:left="1440"/>
        <w:rPr>
          <w:rFonts w:ascii="Times New Roman" w:eastAsia="Times New Roman" w:hAnsi="Times New Roman" w:cs="Times New Roman"/>
          <w:color w:val="2A2A2A"/>
          <w:sz w:val="24"/>
          <w:szCs w:val="24"/>
        </w:rPr>
      </w:pPr>
      <w:r>
        <w:rPr>
          <w:rFonts w:ascii="Times New Roman" w:eastAsia="Times New Roman" w:hAnsi="Times New Roman" w:cs="Times New Roman"/>
          <w:noProof/>
          <w:color w:val="2A2A2A"/>
          <w:sz w:val="24"/>
          <w:szCs w:val="24"/>
        </w:rPr>
        <w:drawing>
          <wp:inline distT="0" distB="0" distL="0" distR="0">
            <wp:extent cx="3917022" cy="2905125"/>
            <wp:effectExtent l="19050" t="0" r="7278" b="0"/>
            <wp:docPr id="10" name="Picture 9" descr="picr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rub.png"/>
                    <pic:cNvPicPr/>
                  </pic:nvPicPr>
                  <pic:blipFill>
                    <a:blip r:embed="rId14"/>
                    <a:stretch>
                      <a:fillRect/>
                    </a:stretch>
                  </pic:blipFill>
                  <pic:spPr>
                    <a:xfrm>
                      <a:off x="0" y="0"/>
                      <a:ext cx="3917022" cy="2905125"/>
                    </a:xfrm>
                    <a:prstGeom prst="rect">
                      <a:avLst/>
                    </a:prstGeom>
                  </pic:spPr>
                </pic:pic>
              </a:graphicData>
            </a:graphic>
          </wp:inline>
        </w:drawing>
      </w:r>
    </w:p>
    <w:p w:rsidR="004A4B83" w:rsidRDefault="004A4B83">
      <w:pPr>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br w:type="page"/>
      </w:r>
    </w:p>
    <w:p w:rsidR="004A4B83" w:rsidRDefault="004A4B83" w:rsidP="005C7F45">
      <w:pPr>
        <w:numPr>
          <w:ilvl w:val="0"/>
          <w:numId w:val="1"/>
        </w:numPr>
        <w:spacing w:before="100" w:beforeAutospacing="1" w:after="100" w:afterAutospacing="1" w:line="480" w:lineRule="auto"/>
        <w:rPr>
          <w:rFonts w:ascii="Times New Roman" w:eastAsia="Times New Roman" w:hAnsi="Times New Roman" w:cs="Times New Roman"/>
          <w:color w:val="2A2A2A"/>
          <w:sz w:val="24"/>
          <w:szCs w:val="24"/>
        </w:rPr>
      </w:pPr>
      <w:r w:rsidRPr="004A4B83">
        <w:rPr>
          <w:rFonts w:ascii="Times New Roman" w:eastAsia="Times New Roman" w:hAnsi="Times New Roman" w:cs="Times New Roman"/>
          <w:color w:val="2A2A2A"/>
          <w:sz w:val="24"/>
          <w:szCs w:val="24"/>
        </w:rPr>
        <w:lastRenderedPageBreak/>
        <w:t xml:space="preserve">After peer feedback students will </w:t>
      </w:r>
      <w:r w:rsidRPr="004A4B83">
        <w:rPr>
          <w:rFonts w:ascii="Times New Roman" w:eastAsia="Times New Roman" w:hAnsi="Times New Roman" w:cs="Times New Roman"/>
          <w:b/>
          <w:bCs/>
          <w:color w:val="2A2A2A"/>
          <w:sz w:val="24"/>
          <w:szCs w:val="24"/>
        </w:rPr>
        <w:t>integrate</w:t>
      </w:r>
      <w:r w:rsidRPr="004A4B83">
        <w:rPr>
          <w:rFonts w:ascii="Times New Roman" w:eastAsia="Times New Roman" w:hAnsi="Times New Roman" w:cs="Times New Roman"/>
          <w:color w:val="2A2A2A"/>
          <w:sz w:val="24"/>
          <w:szCs w:val="24"/>
        </w:rPr>
        <w:t xml:space="preserve"> changes or enhancements, and </w:t>
      </w:r>
      <w:r w:rsidRPr="004A4B83">
        <w:rPr>
          <w:rFonts w:ascii="Times New Roman" w:eastAsia="Times New Roman" w:hAnsi="Times New Roman" w:cs="Times New Roman"/>
          <w:b/>
          <w:bCs/>
          <w:color w:val="2A2A2A"/>
          <w:sz w:val="24"/>
          <w:szCs w:val="24"/>
        </w:rPr>
        <w:t>create</w:t>
      </w:r>
      <w:r w:rsidRPr="004A4B83">
        <w:rPr>
          <w:rFonts w:ascii="Times New Roman" w:eastAsia="Times New Roman" w:hAnsi="Times New Roman" w:cs="Times New Roman"/>
          <w:color w:val="2A2A2A"/>
          <w:sz w:val="24"/>
          <w:szCs w:val="24"/>
        </w:rPr>
        <w:t xml:space="preserve"> their final draft; including illustration.</w:t>
      </w:r>
    </w:p>
    <w:p w:rsidR="005C7F45" w:rsidRPr="004A4B83" w:rsidRDefault="005C7F45" w:rsidP="005C7F45">
      <w:pPr>
        <w:spacing w:before="100" w:beforeAutospacing="1" w:after="100" w:afterAutospacing="1" w:line="480" w:lineRule="auto"/>
        <w:ind w:left="1440"/>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No tool necessary. </w:t>
      </w:r>
    </w:p>
    <w:p w:rsidR="00E710D2" w:rsidRDefault="00E710D2"/>
    <w:sectPr w:rsidR="00E710D2" w:rsidSect="00E710D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368" w:rsidRDefault="00527368" w:rsidP="004A4B83">
      <w:pPr>
        <w:spacing w:after="0" w:line="240" w:lineRule="auto"/>
      </w:pPr>
      <w:r>
        <w:separator/>
      </w:r>
    </w:p>
  </w:endnote>
  <w:endnote w:type="continuationSeparator" w:id="1">
    <w:p w:rsidR="00527368" w:rsidRDefault="00527368" w:rsidP="004A4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368" w:rsidRDefault="00527368" w:rsidP="004A4B83">
      <w:pPr>
        <w:spacing w:after="0" w:line="240" w:lineRule="auto"/>
      </w:pPr>
      <w:r>
        <w:separator/>
      </w:r>
    </w:p>
  </w:footnote>
  <w:footnote w:type="continuationSeparator" w:id="1">
    <w:p w:rsidR="00527368" w:rsidRDefault="00527368" w:rsidP="004A4B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B7D"/>
    <w:multiLevelType w:val="multilevel"/>
    <w:tmpl w:val="8CB2F734"/>
    <w:lvl w:ilvl="0">
      <w:start w:val="1"/>
      <w:numFmt w:val="decimal"/>
      <w:lvlText w:val="%1."/>
      <w:lvlJc w:val="left"/>
      <w:pPr>
        <w:tabs>
          <w:tab w:val="num" w:pos="810"/>
        </w:tabs>
        <w:ind w:left="81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4B83"/>
    <w:rsid w:val="00136B48"/>
    <w:rsid w:val="001549DB"/>
    <w:rsid w:val="00275800"/>
    <w:rsid w:val="00395999"/>
    <w:rsid w:val="004A4B83"/>
    <w:rsid w:val="004B6A8B"/>
    <w:rsid w:val="00527368"/>
    <w:rsid w:val="005B5901"/>
    <w:rsid w:val="005C7F45"/>
    <w:rsid w:val="007122D5"/>
    <w:rsid w:val="0080600B"/>
    <w:rsid w:val="00844E3A"/>
    <w:rsid w:val="008E0E19"/>
    <w:rsid w:val="00C11E21"/>
    <w:rsid w:val="00CD1DBA"/>
    <w:rsid w:val="00D2213E"/>
    <w:rsid w:val="00D43D41"/>
    <w:rsid w:val="00DB1491"/>
    <w:rsid w:val="00E710D2"/>
    <w:rsid w:val="00FD5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D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4B83"/>
    <w:rPr>
      <w:b/>
      <w:bCs/>
    </w:rPr>
  </w:style>
  <w:style w:type="character" w:styleId="Hyperlink">
    <w:name w:val="Hyperlink"/>
    <w:basedOn w:val="DefaultParagraphFont"/>
    <w:uiPriority w:val="99"/>
    <w:unhideWhenUsed/>
    <w:rsid w:val="004A4B83"/>
    <w:rPr>
      <w:color w:val="0000FF"/>
      <w:u w:val="single"/>
    </w:rPr>
  </w:style>
  <w:style w:type="paragraph" w:styleId="Header">
    <w:name w:val="header"/>
    <w:basedOn w:val="Normal"/>
    <w:link w:val="HeaderChar"/>
    <w:uiPriority w:val="99"/>
    <w:semiHidden/>
    <w:unhideWhenUsed/>
    <w:rsid w:val="004A4B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4B83"/>
  </w:style>
  <w:style w:type="paragraph" w:styleId="Footer">
    <w:name w:val="footer"/>
    <w:basedOn w:val="Normal"/>
    <w:link w:val="FooterChar"/>
    <w:uiPriority w:val="99"/>
    <w:semiHidden/>
    <w:unhideWhenUsed/>
    <w:rsid w:val="004A4B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4B83"/>
  </w:style>
  <w:style w:type="character" w:styleId="FollowedHyperlink">
    <w:name w:val="FollowedHyperlink"/>
    <w:basedOn w:val="DefaultParagraphFont"/>
    <w:uiPriority w:val="99"/>
    <w:semiHidden/>
    <w:unhideWhenUsed/>
    <w:rsid w:val="00136B48"/>
    <w:rPr>
      <w:color w:val="800080" w:themeColor="followedHyperlink"/>
      <w:u w:val="single"/>
    </w:rPr>
  </w:style>
  <w:style w:type="paragraph" w:styleId="BalloonText">
    <w:name w:val="Balloon Text"/>
    <w:basedOn w:val="Normal"/>
    <w:link w:val="BalloonTextChar"/>
    <w:uiPriority w:val="99"/>
    <w:semiHidden/>
    <w:unhideWhenUsed/>
    <w:rsid w:val="00136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B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5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ocabulary.com/fivethings/#   "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phia.org/tutorials/speaking-in-cla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adwritethink.org/files/resources/interactives/bookcov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737AC-3E18-45F8-B032-46C7A56A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2014-11-07T00:14:00Z</dcterms:created>
  <dcterms:modified xsi:type="dcterms:W3CDTF">2014-11-07T04:12:00Z</dcterms:modified>
</cp:coreProperties>
</file>